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FD" w:rsidRDefault="004F1EFD" w:rsidP="004F1EFD">
      <w:pPr>
        <w:pStyle w:val="Title"/>
        <w:pBdr>
          <w:bottom w:val="single" w:sz="8" w:space="0" w:color="4F81BD"/>
        </w:pBdr>
        <w:rPr>
          <w:rFonts w:ascii="Rockwell" w:hAnsi="Rockwell"/>
          <w:b/>
          <w:sz w:val="48"/>
          <w:szCs w:val="48"/>
        </w:rPr>
      </w:pPr>
    </w:p>
    <w:p w:rsidR="004F1EFD" w:rsidRDefault="004F1EFD" w:rsidP="004F1EFD">
      <w:pPr>
        <w:pStyle w:val="Title"/>
        <w:rPr>
          <w:rFonts w:ascii="Rockwell" w:hAnsi="Rockwell"/>
          <w:b/>
          <w:sz w:val="48"/>
          <w:szCs w:val="48"/>
        </w:rPr>
      </w:pPr>
      <w:smartTag w:uri="urn:schemas-microsoft-com:office:smarttags" w:element="PersonName">
        <w:smartTag w:uri="urn:schemas-microsoft-com:office:smarttags" w:element="place">
          <w:r w:rsidRPr="008A7A20">
            <w:rPr>
              <w:rFonts w:ascii="Rockwell" w:hAnsi="Rockwell"/>
              <w:b/>
              <w:sz w:val="48"/>
              <w:szCs w:val="48"/>
            </w:rPr>
            <w:t>Berkshire</w:t>
          </w:r>
        </w:smartTag>
      </w:smartTag>
      <w:r w:rsidRPr="008A7A20">
        <w:rPr>
          <w:rFonts w:ascii="Rockwell" w:hAnsi="Rockwell"/>
          <w:b/>
          <w:sz w:val="48"/>
          <w:szCs w:val="48"/>
        </w:rPr>
        <w:t xml:space="preserve"> Maestros: </w:t>
      </w:r>
      <w:r>
        <w:rPr>
          <w:rFonts w:ascii="Rockwell" w:hAnsi="Rockwell"/>
          <w:b/>
          <w:sz w:val="48"/>
          <w:szCs w:val="48"/>
        </w:rPr>
        <w:t>Observation Feedback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82"/>
      </w:tblGrid>
      <w:tr w:rsidR="004F1EFD" w:rsidRPr="00CF1A11" w:rsidTr="00E20C3F">
        <w:tc>
          <w:tcPr>
            <w:tcW w:w="10682" w:type="dxa"/>
          </w:tcPr>
          <w:p w:rsidR="004F1EFD" w:rsidRPr="00CF1A11" w:rsidRDefault="004F1EFD" w:rsidP="00E20C3F">
            <w:pPr>
              <w:spacing w:after="0" w:line="240" w:lineRule="auto"/>
            </w:pPr>
            <w:r w:rsidRPr="00650F83">
              <w:rPr>
                <w:rFonts w:ascii="Arial" w:hAnsi="Arial" w:cs="Arial"/>
                <w:sz w:val="18"/>
                <w:szCs w:val="18"/>
              </w:rPr>
              <w:t>Teachers make the musical education of their pupils their first concern and are accountable for achieving the highest possible standards in learning, understa</w:t>
            </w:r>
            <w:r>
              <w:rPr>
                <w:rFonts w:ascii="Arial" w:hAnsi="Arial" w:cs="Arial"/>
                <w:sz w:val="18"/>
                <w:szCs w:val="18"/>
              </w:rPr>
              <w:t>nding, progress and achievement.</w:t>
            </w:r>
          </w:p>
        </w:tc>
      </w:tr>
    </w:tbl>
    <w:p w:rsidR="004F1EFD" w:rsidRPr="008A7A20" w:rsidRDefault="004F1EFD" w:rsidP="004F1EFD">
      <w:pPr>
        <w:spacing w:line="12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4677"/>
        <w:gridCol w:w="3203"/>
      </w:tblGrid>
      <w:tr w:rsidR="004F1EFD" w:rsidRPr="00CF1A11" w:rsidTr="00E20C3F">
        <w:trPr>
          <w:trHeight w:val="592"/>
        </w:trPr>
        <w:tc>
          <w:tcPr>
            <w:tcW w:w="2802" w:type="dxa"/>
          </w:tcPr>
          <w:p w:rsidR="004F1EFD" w:rsidRPr="00CF1A11" w:rsidRDefault="004F1EFD" w:rsidP="00E20C3F">
            <w:pPr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Date/Time</w:t>
            </w:r>
          </w:p>
        </w:tc>
        <w:tc>
          <w:tcPr>
            <w:tcW w:w="4677" w:type="dxa"/>
          </w:tcPr>
          <w:p w:rsidR="004F1EFD" w:rsidRPr="00CF1A11" w:rsidRDefault="004F1EFD" w:rsidP="00E20C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School/Venue/Lesson Context</w:t>
            </w:r>
          </w:p>
        </w:tc>
        <w:tc>
          <w:tcPr>
            <w:tcW w:w="3203" w:type="dxa"/>
          </w:tcPr>
          <w:p w:rsidR="004F1EFD" w:rsidRPr="00CF1A11" w:rsidRDefault="004F1EFD" w:rsidP="00E20C3F">
            <w:pPr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Teacher</w:t>
            </w:r>
          </w:p>
        </w:tc>
      </w:tr>
    </w:tbl>
    <w:p w:rsidR="004F1EFD" w:rsidRPr="008A7A20" w:rsidRDefault="004F1EFD" w:rsidP="004F1EFD">
      <w:pPr>
        <w:rPr>
          <w:sz w:val="2"/>
          <w:szCs w:val="2"/>
        </w:rPr>
      </w:pPr>
      <w:r w:rsidRPr="008A7A20">
        <w:rPr>
          <w:sz w:val="2"/>
          <w:szCs w:val="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82"/>
      </w:tblGrid>
      <w:tr w:rsidR="004F1EFD" w:rsidRPr="00CF1A11" w:rsidTr="00E20C3F">
        <w:trPr>
          <w:trHeight w:val="200"/>
        </w:trPr>
        <w:tc>
          <w:tcPr>
            <w:tcW w:w="10682" w:type="dxa"/>
            <w:shd w:val="clear" w:color="auto" w:fill="BFBFBF"/>
          </w:tcPr>
          <w:p w:rsidR="004F1EFD" w:rsidRPr="00CF1A11" w:rsidRDefault="004F1EFD" w:rsidP="00E20C3F">
            <w:pPr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Overview</w:t>
            </w:r>
          </w:p>
        </w:tc>
      </w:tr>
      <w:tr w:rsidR="004F1EFD" w:rsidRPr="00CF1A11" w:rsidTr="00E20C3F">
        <w:trPr>
          <w:trHeight w:val="4188"/>
        </w:trPr>
        <w:tc>
          <w:tcPr>
            <w:tcW w:w="10682" w:type="dxa"/>
          </w:tcPr>
          <w:p w:rsidR="004F1EFD" w:rsidRDefault="004F1EFD" w:rsidP="00E20C3F">
            <w:pPr>
              <w:spacing w:after="0" w:line="240" w:lineRule="auto"/>
            </w:pPr>
            <w:bookmarkStart w:id="0" w:name="_GoBack"/>
            <w:bookmarkEnd w:id="0"/>
          </w:p>
          <w:p w:rsidR="004F1EFD" w:rsidRDefault="004F1EFD" w:rsidP="00E20C3F">
            <w:pPr>
              <w:spacing w:after="0" w:line="240" w:lineRule="auto"/>
            </w:pPr>
          </w:p>
          <w:p w:rsidR="004F1EFD" w:rsidRDefault="004F1EFD" w:rsidP="00E20C3F">
            <w:pPr>
              <w:spacing w:after="0" w:line="240" w:lineRule="auto"/>
            </w:pPr>
          </w:p>
          <w:p w:rsidR="004F1EFD" w:rsidRDefault="004F1EFD" w:rsidP="00E20C3F">
            <w:pPr>
              <w:spacing w:after="0" w:line="240" w:lineRule="auto"/>
            </w:pPr>
          </w:p>
          <w:p w:rsidR="004F1EFD" w:rsidRDefault="004F1EFD" w:rsidP="00E20C3F">
            <w:pPr>
              <w:spacing w:after="0" w:line="240" w:lineRule="auto"/>
            </w:pPr>
          </w:p>
          <w:p w:rsidR="004F1EFD" w:rsidRDefault="004F1EFD" w:rsidP="00E20C3F">
            <w:pPr>
              <w:spacing w:after="0" w:line="240" w:lineRule="auto"/>
            </w:pPr>
          </w:p>
          <w:p w:rsidR="004F1EFD" w:rsidRDefault="004F1EFD" w:rsidP="00E20C3F">
            <w:pPr>
              <w:spacing w:after="0" w:line="240" w:lineRule="auto"/>
            </w:pPr>
          </w:p>
          <w:p w:rsidR="004F1EFD" w:rsidRDefault="004F1EFD" w:rsidP="00E20C3F">
            <w:pPr>
              <w:spacing w:after="0" w:line="240" w:lineRule="auto"/>
            </w:pPr>
          </w:p>
          <w:p w:rsidR="004F1EFD" w:rsidRDefault="004F1EFD" w:rsidP="00E20C3F">
            <w:pPr>
              <w:spacing w:after="0" w:line="240" w:lineRule="auto"/>
            </w:pPr>
          </w:p>
          <w:p w:rsidR="004F1EFD" w:rsidRDefault="004F1EFD" w:rsidP="00E20C3F">
            <w:pPr>
              <w:spacing w:after="0" w:line="240" w:lineRule="auto"/>
            </w:pPr>
          </w:p>
          <w:p w:rsidR="004F1EFD" w:rsidRDefault="004F1EFD" w:rsidP="00E20C3F">
            <w:pPr>
              <w:spacing w:after="0" w:line="240" w:lineRule="auto"/>
            </w:pPr>
          </w:p>
          <w:p w:rsidR="004F1EFD" w:rsidRDefault="004F1EFD" w:rsidP="00E20C3F">
            <w:pPr>
              <w:spacing w:after="0" w:line="240" w:lineRule="auto"/>
            </w:pPr>
          </w:p>
          <w:p w:rsidR="004F1EFD" w:rsidRDefault="004F1EFD" w:rsidP="00E20C3F">
            <w:pPr>
              <w:spacing w:after="0" w:line="240" w:lineRule="auto"/>
            </w:pPr>
          </w:p>
          <w:p w:rsidR="004F1EFD" w:rsidRDefault="004F1EFD" w:rsidP="00E20C3F">
            <w:pPr>
              <w:spacing w:after="0" w:line="240" w:lineRule="auto"/>
            </w:pPr>
          </w:p>
          <w:p w:rsidR="004F1EFD" w:rsidRDefault="004F1EFD" w:rsidP="00E20C3F">
            <w:pPr>
              <w:spacing w:after="0" w:line="240" w:lineRule="auto"/>
            </w:pPr>
          </w:p>
          <w:p w:rsidR="004F1EFD" w:rsidRDefault="004F1EFD" w:rsidP="00E20C3F">
            <w:pPr>
              <w:spacing w:after="0" w:line="240" w:lineRule="auto"/>
            </w:pPr>
          </w:p>
          <w:p w:rsidR="004F1EFD" w:rsidRPr="00CF1A11" w:rsidRDefault="004F1EFD" w:rsidP="00E20C3F">
            <w:pPr>
              <w:spacing w:after="0" w:line="240" w:lineRule="auto"/>
            </w:pPr>
          </w:p>
        </w:tc>
      </w:tr>
    </w:tbl>
    <w:p w:rsidR="004F1EFD" w:rsidRDefault="004F1EFD" w:rsidP="004F1EFD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82"/>
      </w:tblGrid>
      <w:tr w:rsidR="004F1EFD" w:rsidRPr="00CF1A11" w:rsidTr="00E20C3F">
        <w:trPr>
          <w:trHeight w:val="200"/>
        </w:trPr>
        <w:tc>
          <w:tcPr>
            <w:tcW w:w="10682" w:type="dxa"/>
            <w:shd w:val="clear" w:color="auto" w:fill="BFBFBF"/>
          </w:tcPr>
          <w:p w:rsidR="004F1EFD" w:rsidRPr="00CF1A11" w:rsidRDefault="004F1EFD" w:rsidP="00E20C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Key </w:t>
            </w:r>
            <w:r w:rsidRPr="00CF1A11">
              <w:rPr>
                <w:b/>
              </w:rPr>
              <w:t>Targets arising out of this lesson</w:t>
            </w:r>
          </w:p>
        </w:tc>
      </w:tr>
      <w:tr w:rsidR="004F1EFD" w:rsidRPr="00CF1A11" w:rsidTr="00E20C3F">
        <w:trPr>
          <w:trHeight w:val="1210"/>
        </w:trPr>
        <w:tc>
          <w:tcPr>
            <w:tcW w:w="10682" w:type="dxa"/>
          </w:tcPr>
          <w:p w:rsidR="004F1EFD" w:rsidRDefault="004F1EFD" w:rsidP="00E20C3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CF1A11">
              <w:t>Point 1</w:t>
            </w:r>
          </w:p>
          <w:p w:rsidR="004F1EFD" w:rsidRPr="00CF1A11" w:rsidRDefault="004F1EFD" w:rsidP="00E20C3F">
            <w:pPr>
              <w:pStyle w:val="ListParagraph"/>
              <w:spacing w:after="0" w:line="240" w:lineRule="auto"/>
              <w:ind w:left="360"/>
            </w:pPr>
          </w:p>
          <w:p w:rsidR="004F1EFD" w:rsidRDefault="004F1EFD" w:rsidP="00E20C3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CF1A11">
              <w:t>Point 2</w:t>
            </w:r>
          </w:p>
          <w:p w:rsidR="004F1EFD" w:rsidRPr="00CF1A11" w:rsidRDefault="004F1EFD" w:rsidP="00E20C3F">
            <w:pPr>
              <w:pStyle w:val="ListParagraph"/>
              <w:spacing w:after="0" w:line="240" w:lineRule="auto"/>
              <w:ind w:left="0"/>
            </w:pPr>
          </w:p>
          <w:p w:rsidR="004F1EFD" w:rsidRDefault="004F1EFD" w:rsidP="00E20C3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CF1A11">
              <w:t>Point 3</w:t>
            </w:r>
          </w:p>
          <w:p w:rsidR="004F1EFD" w:rsidRPr="00CF1A11" w:rsidRDefault="004F1EFD" w:rsidP="00E20C3F">
            <w:pPr>
              <w:pStyle w:val="ListParagraph"/>
              <w:spacing w:after="0" w:line="240" w:lineRule="auto"/>
              <w:ind w:left="0"/>
            </w:pPr>
          </w:p>
        </w:tc>
      </w:tr>
    </w:tbl>
    <w:p w:rsidR="004F1EFD" w:rsidRDefault="004F1EFD" w:rsidP="004F1EFD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82"/>
      </w:tblGrid>
      <w:tr w:rsidR="004F1EFD" w:rsidRPr="00CF1A11" w:rsidTr="00E20C3F">
        <w:trPr>
          <w:trHeight w:val="200"/>
        </w:trPr>
        <w:tc>
          <w:tcPr>
            <w:tcW w:w="10682" w:type="dxa"/>
            <w:shd w:val="clear" w:color="auto" w:fill="BFBFBF"/>
          </w:tcPr>
          <w:p w:rsidR="004F1EFD" w:rsidRPr="00CF1A11" w:rsidRDefault="004F1EFD" w:rsidP="00E20C3F">
            <w:pPr>
              <w:spacing w:after="0" w:line="240" w:lineRule="auto"/>
            </w:pPr>
            <w:r w:rsidRPr="00CF1A11">
              <w:rPr>
                <w:b/>
              </w:rPr>
              <w:t xml:space="preserve">Date of follow up meeting/observation </w:t>
            </w:r>
            <w:r w:rsidRPr="00CF1A11">
              <w:t>(if appropriate)</w:t>
            </w:r>
          </w:p>
        </w:tc>
      </w:tr>
      <w:tr w:rsidR="004F1EFD" w:rsidRPr="00CF1A11" w:rsidTr="00E20C3F">
        <w:trPr>
          <w:trHeight w:val="580"/>
        </w:trPr>
        <w:tc>
          <w:tcPr>
            <w:tcW w:w="10682" w:type="dxa"/>
          </w:tcPr>
          <w:p w:rsidR="004F1EFD" w:rsidRPr="00CF1A11" w:rsidRDefault="004F1EFD" w:rsidP="00E20C3F">
            <w:pPr>
              <w:spacing w:after="0" w:line="240" w:lineRule="auto"/>
            </w:pPr>
          </w:p>
        </w:tc>
      </w:tr>
    </w:tbl>
    <w:p w:rsidR="004F1EFD" w:rsidRDefault="004F1EFD" w:rsidP="004F1EFD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82"/>
      </w:tblGrid>
      <w:tr w:rsidR="004F1EFD" w:rsidRPr="00CF1A11" w:rsidTr="00E20C3F">
        <w:trPr>
          <w:trHeight w:val="200"/>
        </w:trPr>
        <w:tc>
          <w:tcPr>
            <w:tcW w:w="10682" w:type="dxa"/>
            <w:shd w:val="clear" w:color="auto" w:fill="BFBFBF"/>
          </w:tcPr>
          <w:p w:rsidR="004F1EFD" w:rsidRPr="00CF1A11" w:rsidRDefault="004F1EFD" w:rsidP="00E20C3F">
            <w:pPr>
              <w:spacing w:after="0" w:line="240" w:lineRule="auto"/>
            </w:pPr>
            <w:r w:rsidRPr="00CF1A11">
              <w:rPr>
                <w:b/>
              </w:rPr>
              <w:t xml:space="preserve">Support/Training/CPD  </w:t>
            </w:r>
            <w:r w:rsidRPr="00CF1A11">
              <w:t>(if appropriate)</w:t>
            </w:r>
          </w:p>
        </w:tc>
      </w:tr>
      <w:tr w:rsidR="004F1EFD" w:rsidRPr="00CF1A11" w:rsidTr="00E20C3F">
        <w:trPr>
          <w:trHeight w:val="849"/>
        </w:trPr>
        <w:tc>
          <w:tcPr>
            <w:tcW w:w="10682" w:type="dxa"/>
          </w:tcPr>
          <w:p w:rsidR="004F1EFD" w:rsidRPr="00CF1A11" w:rsidRDefault="004F1EFD" w:rsidP="00E20C3F">
            <w:pPr>
              <w:spacing w:after="0" w:line="240" w:lineRule="auto"/>
            </w:pPr>
          </w:p>
        </w:tc>
      </w:tr>
    </w:tbl>
    <w:p w:rsidR="004F1EFD" w:rsidRDefault="004F1EFD" w:rsidP="004F1EFD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82"/>
      </w:tblGrid>
      <w:tr w:rsidR="004F1EFD" w:rsidRPr="00CF1A11" w:rsidTr="00E20C3F">
        <w:trPr>
          <w:trHeight w:val="200"/>
        </w:trPr>
        <w:tc>
          <w:tcPr>
            <w:tcW w:w="10682" w:type="dxa"/>
            <w:shd w:val="clear" w:color="auto" w:fill="BFBFBF"/>
          </w:tcPr>
          <w:p w:rsidR="004F1EFD" w:rsidRPr="00CF1A11" w:rsidRDefault="004F1EFD" w:rsidP="00E20C3F">
            <w:pPr>
              <w:spacing w:after="0" w:line="240" w:lineRule="auto"/>
            </w:pPr>
            <w:r w:rsidRPr="00CF1A11">
              <w:rPr>
                <w:b/>
              </w:rPr>
              <w:t>Signed</w:t>
            </w:r>
          </w:p>
        </w:tc>
      </w:tr>
      <w:tr w:rsidR="004F1EFD" w:rsidRPr="00CF1A11" w:rsidTr="00E20C3F">
        <w:trPr>
          <w:trHeight w:val="849"/>
        </w:trPr>
        <w:tc>
          <w:tcPr>
            <w:tcW w:w="10682" w:type="dxa"/>
          </w:tcPr>
          <w:p w:rsidR="004F1EFD" w:rsidRPr="00CF1A11" w:rsidRDefault="004F1EFD" w:rsidP="00E20C3F">
            <w:pPr>
              <w:tabs>
                <w:tab w:val="left" w:pos="5415"/>
              </w:tabs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Line Manager/Observer</w:t>
            </w:r>
            <w:r>
              <w:rPr>
                <w:b/>
              </w:rPr>
              <w:t xml:space="preserve">                                                                                                </w:t>
            </w:r>
            <w:r w:rsidRPr="00CF1A11">
              <w:rPr>
                <w:b/>
              </w:rPr>
              <w:t>Date</w:t>
            </w:r>
          </w:p>
        </w:tc>
      </w:tr>
    </w:tbl>
    <w:p w:rsidR="004F1EFD" w:rsidRDefault="004F1EFD" w:rsidP="004F1EFD"/>
    <w:p w:rsidR="00485A4F" w:rsidRDefault="00485A4F"/>
    <w:sectPr w:rsidR="00485A4F" w:rsidSect="00650F83">
      <w:pgSz w:w="11906" w:h="16838"/>
      <w:pgMar w:top="540" w:right="72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5F27"/>
    <w:multiLevelType w:val="hybridMultilevel"/>
    <w:tmpl w:val="28720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37"/>
    <w:rsid w:val="00202437"/>
    <w:rsid w:val="002D4C4D"/>
    <w:rsid w:val="00485A4F"/>
    <w:rsid w:val="004F1EFD"/>
    <w:rsid w:val="00ED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4F1EF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4F1EF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4F1E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4F1EF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4F1EF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4F1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8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Lynne Ellis</cp:lastModifiedBy>
  <cp:revision>4</cp:revision>
  <dcterms:created xsi:type="dcterms:W3CDTF">2013-10-08T12:33:00Z</dcterms:created>
  <dcterms:modified xsi:type="dcterms:W3CDTF">2016-02-02T17:01:00Z</dcterms:modified>
</cp:coreProperties>
</file>